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5D59E2E8" w:rsidR="00EC706E" w:rsidRPr="00F04FD1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EE6449" w:rsidRPr="00F04FD1">
        <w:rPr>
          <w:rFonts w:eastAsia="MS Mincho" w:cstheme="minorHAnsi"/>
          <w:b/>
          <w:sz w:val="24"/>
          <w:szCs w:val="24"/>
        </w:rPr>
        <w:t>5</w:t>
      </w:r>
      <w:r w:rsidRPr="00F04FD1">
        <w:rPr>
          <w:rFonts w:eastAsia="MS Mincho" w:cstheme="minorHAnsi"/>
          <w:b/>
          <w:sz w:val="24"/>
          <w:szCs w:val="24"/>
        </w:rPr>
        <w:tab/>
        <w:t>R4-22</w:t>
      </w:r>
      <w:r w:rsidR="00E80B80" w:rsidRPr="00F04FD1">
        <w:rPr>
          <w:rFonts w:eastAsia="MS Mincho" w:cstheme="minorHAnsi"/>
          <w:b/>
          <w:sz w:val="24"/>
          <w:szCs w:val="24"/>
        </w:rPr>
        <w:t>1</w:t>
      </w:r>
      <w:r w:rsidR="0066492C">
        <w:rPr>
          <w:rFonts w:eastAsia="MS Mincho" w:cstheme="minorHAnsi"/>
          <w:b/>
          <w:sz w:val="24"/>
          <w:szCs w:val="24"/>
        </w:rPr>
        <w:t>98</w:t>
      </w:r>
      <w:r w:rsidR="009B2725">
        <w:rPr>
          <w:rFonts w:eastAsia="MS Mincho" w:cstheme="minorHAnsi"/>
          <w:b/>
          <w:sz w:val="24"/>
          <w:szCs w:val="24"/>
        </w:rPr>
        <w:t>42</w:t>
      </w:r>
    </w:p>
    <w:p w14:paraId="3875965E" w14:textId="282C2C55" w:rsidR="00EC706E" w:rsidRPr="00F04FD1" w:rsidRDefault="00EC706E" w:rsidP="00EC706E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eastAsia="SimSun" w:cstheme="minorHAnsi"/>
          <w:b/>
          <w:sz w:val="24"/>
          <w:szCs w:val="24"/>
          <w:lang w:eastAsia="zh-CN"/>
        </w:rPr>
      </w:pPr>
      <w:r w:rsidRPr="00F04FD1">
        <w:rPr>
          <w:rFonts w:eastAsia="SimSun" w:cstheme="minorHAnsi"/>
          <w:b/>
          <w:sz w:val="24"/>
          <w:szCs w:val="24"/>
          <w:lang w:eastAsia="zh-CN"/>
        </w:rPr>
        <w:t xml:space="preserve">Electronic Meeting, </w:t>
      </w:r>
      <w:r w:rsidR="00EE6449" w:rsidRPr="00F04FD1">
        <w:rPr>
          <w:rFonts w:eastAsia="SimSun" w:cstheme="minorHAnsi"/>
          <w:b/>
          <w:sz w:val="24"/>
          <w:szCs w:val="24"/>
          <w:lang w:eastAsia="zh-CN"/>
        </w:rPr>
        <w:t>November</w:t>
      </w:r>
      <w:r w:rsidRPr="00F04FD1">
        <w:rPr>
          <w:rFonts w:eastAsia="SimSun" w:cstheme="minorHAnsi"/>
          <w:b/>
          <w:sz w:val="24"/>
          <w:szCs w:val="24"/>
          <w:lang w:eastAsia="zh-CN"/>
        </w:rPr>
        <w:t xml:space="preserve"> 1</w:t>
      </w:r>
      <w:r w:rsidR="00EE6449" w:rsidRPr="00F04FD1">
        <w:rPr>
          <w:rFonts w:eastAsia="SimSun" w:cstheme="minorHAnsi"/>
          <w:b/>
          <w:sz w:val="24"/>
          <w:szCs w:val="24"/>
          <w:lang w:eastAsia="zh-CN"/>
        </w:rPr>
        <w:t>4</w:t>
      </w:r>
      <w:r w:rsidRPr="00F04FD1">
        <w:rPr>
          <w:rFonts w:eastAsia="SimSun" w:cstheme="minorHAnsi"/>
          <w:b/>
          <w:sz w:val="24"/>
          <w:szCs w:val="24"/>
          <w:lang w:eastAsia="zh-CN"/>
        </w:rPr>
        <w:t xml:space="preserve"> –</w:t>
      </w:r>
      <w:r w:rsidR="005C1DB1">
        <w:rPr>
          <w:rFonts w:eastAsia="SimSun" w:cstheme="minorHAnsi"/>
          <w:b/>
          <w:sz w:val="24"/>
          <w:szCs w:val="24"/>
          <w:lang w:eastAsia="zh-CN"/>
        </w:rPr>
        <w:t xml:space="preserve"> </w:t>
      </w:r>
      <w:r w:rsidR="00EE6449" w:rsidRPr="00F04FD1">
        <w:rPr>
          <w:rFonts w:eastAsia="SimSun" w:cstheme="minorHAnsi"/>
          <w:b/>
          <w:sz w:val="24"/>
          <w:szCs w:val="24"/>
          <w:lang w:eastAsia="zh-CN"/>
        </w:rPr>
        <w:t>1</w:t>
      </w:r>
      <w:r w:rsidR="005C1DB1">
        <w:rPr>
          <w:rFonts w:eastAsia="SimSun" w:cstheme="minorHAnsi"/>
          <w:b/>
          <w:sz w:val="24"/>
          <w:szCs w:val="24"/>
          <w:lang w:eastAsia="zh-CN"/>
        </w:rPr>
        <w:t>8</w:t>
      </w:r>
      <w:r w:rsidRPr="00F04FD1">
        <w:rPr>
          <w:rFonts w:eastAsia="SimSun" w:cstheme="minorHAnsi"/>
          <w:b/>
          <w:sz w:val="24"/>
          <w:szCs w:val="24"/>
          <w:lang w:eastAsia="zh-CN"/>
        </w:rPr>
        <w:t>, 2022</w:t>
      </w:r>
    </w:p>
    <w:p w14:paraId="07EC9144" w14:textId="77777777" w:rsidR="00FB277C" w:rsidRPr="00F04FD1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16401065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9B2725" w:rsidRPr="009B2725">
        <w:rPr>
          <w:rFonts w:eastAsia="Times New Roman" w:cstheme="minorHAnsi"/>
          <w:sz w:val="24"/>
        </w:rPr>
        <w:t>Discussion on FR2-2 CQI Requirements</w:t>
      </w:r>
    </w:p>
    <w:p w14:paraId="7873C4AF" w14:textId="1AEB992B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912CBC">
        <w:rPr>
          <w:rFonts w:eastAsia="Times New Roman" w:cstheme="minorHAnsi"/>
          <w:sz w:val="24"/>
        </w:rPr>
        <w:t>6.3.6</w:t>
      </w:r>
      <w:r w:rsidR="00D53C56" w:rsidRPr="00F04FD1">
        <w:rPr>
          <w:rFonts w:eastAsia="Times New Roman" w:cstheme="minorHAnsi"/>
          <w:sz w:val="24"/>
        </w:rPr>
        <w:t>.</w:t>
      </w:r>
      <w:r w:rsidR="002B1C48">
        <w:rPr>
          <w:rFonts w:eastAsia="Times New Roman" w:cstheme="minorHAnsi"/>
          <w:sz w:val="24"/>
        </w:rPr>
        <w:t>2.3</w:t>
      </w:r>
    </w:p>
    <w:p w14:paraId="0C4D6ED4" w14:textId="0EBD12A5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8A7CAD">
        <w:rPr>
          <w:rFonts w:eastAsia="Times New Roman" w:cstheme="minorHAnsi"/>
          <w:sz w:val="24"/>
        </w:rPr>
        <w:t>Discussion</w:t>
      </w:r>
    </w:p>
    <w:p w14:paraId="11A17B3B" w14:textId="3E618566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508F4389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AB2340">
        <w:rPr>
          <w:rFonts w:eastAsia="Times New Roman" w:cstheme="minorHAnsi"/>
        </w:rPr>
        <w:t xml:space="preserve">address the options included in the Way Forward from </w:t>
      </w:r>
      <w:r w:rsidR="00AB2340" w:rsidRPr="00F04FD1">
        <w:rPr>
          <w:rFonts w:eastAsia="Times New Roman" w:cstheme="minorHAnsi"/>
        </w:rPr>
        <w:t>RAN4#104-bis-e [2]</w:t>
      </w:r>
      <w:r w:rsidR="00AB2340">
        <w:rPr>
          <w:rFonts w:eastAsia="Times New Roman" w:cstheme="minorHAnsi"/>
        </w:rPr>
        <w:t xml:space="preserve"> related to FR2-2 UE CQI Performance requirements </w:t>
      </w:r>
    </w:p>
    <w:p w14:paraId="03CDD750" w14:textId="163E4C8F" w:rsidR="00AB2340" w:rsidRDefault="007C5E3F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>
        <w:rPr>
          <w:rFonts w:eastAsia="Times New Roman" w:cstheme="minorHAnsi"/>
          <w:sz w:val="36"/>
          <w:szCs w:val="20"/>
        </w:rPr>
        <w:t xml:space="preserve">Scope of the </w:t>
      </w:r>
      <w:r w:rsidR="00D46939">
        <w:rPr>
          <w:rFonts w:eastAsia="Times New Roman" w:cstheme="minorHAnsi"/>
          <w:sz w:val="36"/>
          <w:szCs w:val="20"/>
        </w:rPr>
        <w:t>CSI Reporting requirements</w:t>
      </w:r>
    </w:p>
    <w:p w14:paraId="1B3D63C4" w14:textId="3B025252" w:rsidR="00882888" w:rsidRDefault="00D46939" w:rsidP="00D46939">
      <w:r>
        <w:t xml:space="preserve">For the purpose of defining CQI requirements, </w:t>
      </w:r>
      <w:r w:rsidR="00882888">
        <w:t xml:space="preserve">the </w:t>
      </w:r>
      <w:r w:rsidR="007D7E21">
        <w:t xml:space="preserve">scope of the CQI requirements is limited to SCS 120kHz, CBW 100 MHz, </w:t>
      </w:r>
      <w:r w:rsidR="00882888">
        <w:t xml:space="preserve">the maximum testable SNR is 9.8dB. </w:t>
      </w:r>
    </w:p>
    <w:p w14:paraId="631CE41C" w14:textId="53AF26F6" w:rsidR="00882888" w:rsidRPr="00882888" w:rsidRDefault="00882888" w:rsidP="00D46939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5851DA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>For the purposes of CQI Requirements in FR2-2, consider Max SNR = 9.8dB;</w:t>
      </w:r>
    </w:p>
    <w:p w14:paraId="23A28299" w14:textId="4EF4AA7D" w:rsidR="00882888" w:rsidRDefault="00882888" w:rsidP="00D46939">
      <w:r>
        <w:t xml:space="preserve">Considering the SNR values under discussion, </w:t>
      </w:r>
      <w:r>
        <w:t>we support using Rank 2 according to the configuration used in the legacy FR2-1 CQI Requirements for static channel.</w:t>
      </w:r>
    </w:p>
    <w:p w14:paraId="1BD17D67" w14:textId="3BC9E973" w:rsidR="00D46939" w:rsidRDefault="00D46939" w:rsidP="00D46939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5851DA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For the definition of CQI Requirements, </w:t>
      </w:r>
      <w:r w:rsidR="00294923">
        <w:rPr>
          <w:rFonts w:eastAsia="Times New Roman" w:cstheme="minorHAnsi"/>
          <w:b/>
          <w:bCs/>
        </w:rPr>
        <w:t xml:space="preserve">R4 should </w:t>
      </w:r>
      <w:r>
        <w:rPr>
          <w:rFonts w:eastAsia="Times New Roman" w:cstheme="minorHAnsi"/>
          <w:b/>
          <w:bCs/>
        </w:rPr>
        <w:t>use Rank 2;</w:t>
      </w:r>
    </w:p>
    <w:p w14:paraId="03FB83B7" w14:textId="10CC7866" w:rsidR="00EC1B42" w:rsidRPr="00EC1B42" w:rsidRDefault="00EC1B42" w:rsidP="00D46939">
      <w:pPr>
        <w:rPr>
          <w:rFonts w:eastAsia="Times New Roman" w:cstheme="minorHAnsi"/>
        </w:rPr>
      </w:pPr>
      <w:r w:rsidRPr="00EC1B42">
        <w:rPr>
          <w:rFonts w:eastAsia="Times New Roman" w:cstheme="minorHAnsi"/>
        </w:rPr>
        <w:t>The</w:t>
      </w:r>
      <w:r>
        <w:rPr>
          <w:rFonts w:eastAsia="Times New Roman" w:cstheme="minorHAnsi"/>
        </w:rPr>
        <w:t xml:space="preserve"> maximum SNR considered does not allow us to introduce 64 QAM requirements, so we support excluding this from the requirements.</w:t>
      </w:r>
    </w:p>
    <w:p w14:paraId="2DE0DE55" w14:textId="4763A986" w:rsidR="00D46939" w:rsidRPr="00AA16F1" w:rsidRDefault="00EC1B42" w:rsidP="00D46939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5851DA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For the definition of CQI Requirements, R4 should </w:t>
      </w:r>
      <w:r>
        <w:rPr>
          <w:rFonts w:eastAsia="Times New Roman" w:cstheme="minorHAnsi"/>
          <w:b/>
          <w:bCs/>
        </w:rPr>
        <w:t>not consider 64QAM;</w:t>
      </w:r>
    </w:p>
    <w:p w14:paraId="5FE1882D" w14:textId="79DF2048" w:rsidR="007C5E3F" w:rsidRDefault="007C5E3F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>
        <w:rPr>
          <w:rFonts w:eastAsia="Times New Roman" w:cstheme="minorHAnsi"/>
          <w:sz w:val="36"/>
          <w:szCs w:val="20"/>
        </w:rPr>
        <w:t>SNR Test Points</w:t>
      </w:r>
    </w:p>
    <w:p w14:paraId="7FE65FCA" w14:textId="45FB948D" w:rsidR="007C5E3F" w:rsidRDefault="007C5E3F" w:rsidP="007C5E3F">
      <w:pPr>
        <w:pStyle w:val="Heading2"/>
      </w:pPr>
      <w:r>
        <w:t>SNR Test points for 16 QAM;</w:t>
      </w:r>
    </w:p>
    <w:p w14:paraId="0CB9C702" w14:textId="115EA7C4" w:rsidR="00D33DBC" w:rsidRPr="00AA16F1" w:rsidRDefault="00D33DBC" w:rsidP="00D33DBC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5851DA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For </w:t>
      </w:r>
      <w:r>
        <w:rPr>
          <w:rFonts w:eastAsia="Times New Roman" w:cstheme="minorHAnsi"/>
          <w:b/>
          <w:bCs/>
        </w:rPr>
        <w:t xml:space="preserve">16QAM CQI </w:t>
      </w:r>
      <w:r>
        <w:rPr>
          <w:rFonts w:eastAsia="Times New Roman" w:cstheme="minorHAnsi"/>
          <w:b/>
          <w:bCs/>
        </w:rPr>
        <w:t xml:space="preserve">Requirements, </w:t>
      </w:r>
      <w:r w:rsidR="00D35BBF">
        <w:rPr>
          <w:rFonts w:eastAsia="Times New Roman" w:cstheme="minorHAnsi"/>
          <w:b/>
          <w:bCs/>
        </w:rPr>
        <w:t xml:space="preserve">we support </w:t>
      </w:r>
      <w:r>
        <w:rPr>
          <w:rFonts w:eastAsia="Times New Roman" w:cstheme="minorHAnsi"/>
          <w:b/>
          <w:bCs/>
        </w:rPr>
        <w:t>us</w:t>
      </w:r>
      <w:r w:rsidR="00D35BBF">
        <w:rPr>
          <w:rFonts w:eastAsia="Times New Roman" w:cstheme="minorHAnsi"/>
          <w:b/>
          <w:bCs/>
        </w:rPr>
        <w:t>ing</w:t>
      </w:r>
      <w:r>
        <w:rPr>
          <w:rFonts w:eastAsia="Times New Roman" w:cstheme="minorHAnsi"/>
          <w:b/>
          <w:bCs/>
        </w:rPr>
        <w:t xml:space="preserve"> 8/9 dB Test Points;</w:t>
      </w:r>
    </w:p>
    <w:p w14:paraId="3EFAEACC" w14:textId="4A162ABB" w:rsidR="007C5E3F" w:rsidRDefault="007C5E3F" w:rsidP="007C5E3F">
      <w:pPr>
        <w:pStyle w:val="Heading2"/>
      </w:pPr>
      <w:r>
        <w:t xml:space="preserve">SNR Test points for </w:t>
      </w:r>
      <w:r>
        <w:t>QPSK</w:t>
      </w:r>
      <w:r>
        <w:t>;</w:t>
      </w:r>
    </w:p>
    <w:p w14:paraId="4F7235B4" w14:textId="595AE3FB" w:rsidR="007B059E" w:rsidRPr="007B059E" w:rsidRDefault="007B059E" w:rsidP="007B059E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5851DA">
        <w:rPr>
          <w:rFonts w:eastAsia="Times New Roman" w:cstheme="minorHAnsi"/>
          <w:b/>
          <w:bCs/>
          <w:noProof/>
        </w:rPr>
        <w:t>4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For 16QAM CQI Requirements, </w:t>
      </w:r>
      <w:r w:rsidR="00D35BBF">
        <w:rPr>
          <w:rFonts w:eastAsia="Times New Roman" w:cstheme="minorHAnsi"/>
          <w:b/>
          <w:bCs/>
        </w:rPr>
        <w:t>we support using 0/1</w:t>
      </w:r>
      <w:r>
        <w:rPr>
          <w:rFonts w:eastAsia="Times New Roman" w:cstheme="minorHAnsi"/>
          <w:b/>
          <w:bCs/>
        </w:rPr>
        <w:t xml:space="preserve"> dB Test Points;</w:t>
      </w:r>
    </w:p>
    <w:p w14:paraId="5AE38621" w14:textId="19378A6B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6A33D7A9" w14:textId="77777777" w:rsidR="00427E40" w:rsidRPr="00882888" w:rsidRDefault="00427E40" w:rsidP="00427E4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the purposes of CQI Requirements in FR2-2, consider Max SNR = 9.8dB;</w:t>
      </w:r>
    </w:p>
    <w:p w14:paraId="61E554F8" w14:textId="77777777" w:rsidR="00427E40" w:rsidRDefault="00427E40" w:rsidP="00427E4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For the definition of CQI Requirements, R4 should use Rank 2;</w:t>
      </w:r>
    </w:p>
    <w:p w14:paraId="35F9A17C" w14:textId="77777777" w:rsidR="00427E40" w:rsidRPr="00AA16F1" w:rsidRDefault="00427E40" w:rsidP="00427E4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For the definition of CQI Requirements, R4 should not consider 64QAM;</w:t>
      </w:r>
    </w:p>
    <w:p w14:paraId="44B4E165" w14:textId="77777777" w:rsidR="00427E40" w:rsidRPr="00AA16F1" w:rsidRDefault="00427E40" w:rsidP="00427E4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For 16QAM CQI Requirements, we support using 8/9 dB Test Points;</w:t>
      </w:r>
    </w:p>
    <w:p w14:paraId="6A37C73D" w14:textId="77777777" w:rsidR="00427E40" w:rsidRPr="007B059E" w:rsidRDefault="00427E40" w:rsidP="00427E4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lastRenderedPageBreak/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4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For 16QAM CQI Requirements, we support using 0/1 dB Test Points;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11C7DB37" w14:textId="77777777" w:rsidR="00E04262" w:rsidRPr="00F04FD1" w:rsidRDefault="00E04262" w:rsidP="00E04262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RP-213540, “Revised WID:  Extending current NR operation to 71 GHz”, 3GPP TSG RAN Meeting #94-e, Electronic Meeting, December 06-17, 2021 </w:t>
      </w:r>
    </w:p>
    <w:p w14:paraId="2C580791" w14:textId="175EBC7A" w:rsidR="00722148" w:rsidRPr="00F04FD1" w:rsidRDefault="00E04262" w:rsidP="00FB277C">
      <w:pPr>
        <w:rPr>
          <w:rFonts w:eastAsia="Times New Roman"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[2] </w:t>
      </w:r>
      <w:r w:rsidR="00722148" w:rsidRPr="00F04FD1">
        <w:rPr>
          <w:rFonts w:cstheme="minorHAnsi"/>
          <w:sz w:val="24"/>
          <w:szCs w:val="24"/>
        </w:rPr>
        <w:t>R4-221</w:t>
      </w:r>
      <w:r w:rsidR="00A95A91" w:rsidRPr="00F04FD1">
        <w:rPr>
          <w:rFonts w:cstheme="minorHAnsi"/>
          <w:sz w:val="24"/>
          <w:szCs w:val="24"/>
        </w:rPr>
        <w:t>7</w:t>
      </w:r>
      <w:r w:rsidR="00722148" w:rsidRPr="00F04FD1">
        <w:rPr>
          <w:rFonts w:cstheme="minorHAnsi"/>
          <w:sz w:val="24"/>
          <w:szCs w:val="24"/>
        </w:rPr>
        <w:t>39</w:t>
      </w:r>
      <w:r w:rsidR="00A95A91" w:rsidRPr="00F04FD1">
        <w:rPr>
          <w:rFonts w:cstheme="minorHAnsi"/>
          <w:sz w:val="24"/>
          <w:szCs w:val="24"/>
        </w:rPr>
        <w:t>1</w:t>
      </w:r>
      <w:r w:rsidRPr="00F04FD1">
        <w:rPr>
          <w:rFonts w:cstheme="minorHAnsi"/>
          <w:sz w:val="24"/>
          <w:szCs w:val="24"/>
        </w:rPr>
        <w:t>, “</w:t>
      </w:r>
      <w:r w:rsidR="008816BD" w:rsidRPr="00F04FD1">
        <w:rPr>
          <w:rFonts w:cstheme="minorHAnsi"/>
          <w:sz w:val="24"/>
          <w:szCs w:val="24"/>
        </w:rPr>
        <w:t>WF on FR2-2 UE demodulation requirements</w:t>
      </w:r>
      <w:r w:rsidRPr="00F04FD1">
        <w:rPr>
          <w:rFonts w:cstheme="minorHAnsi"/>
          <w:sz w:val="24"/>
          <w:szCs w:val="24"/>
        </w:rPr>
        <w:t xml:space="preserve">”, </w:t>
      </w:r>
      <w:r w:rsidR="00FB277C" w:rsidRPr="00F04FD1">
        <w:rPr>
          <w:rFonts w:eastAsia="Times New Roman" w:cstheme="minorHAnsi"/>
          <w:sz w:val="24"/>
          <w:szCs w:val="24"/>
        </w:rPr>
        <w:t>3GPP TSG-RAN WG4 Meeting #10</w:t>
      </w:r>
      <w:r w:rsidR="00C31475" w:rsidRPr="00F04FD1">
        <w:rPr>
          <w:rFonts w:eastAsia="Times New Roman" w:cstheme="minorHAnsi"/>
          <w:sz w:val="24"/>
          <w:szCs w:val="24"/>
        </w:rPr>
        <w:t>4</w:t>
      </w:r>
      <w:r w:rsidR="00FB277C" w:rsidRPr="00F04FD1">
        <w:rPr>
          <w:rFonts w:eastAsia="Times New Roman" w:cstheme="minorHAnsi"/>
          <w:sz w:val="24"/>
          <w:szCs w:val="24"/>
        </w:rPr>
        <w:t>-</w:t>
      </w:r>
      <w:r w:rsidR="008816BD" w:rsidRPr="00F04FD1">
        <w:rPr>
          <w:rFonts w:eastAsia="Times New Roman" w:cstheme="minorHAnsi"/>
          <w:sz w:val="24"/>
          <w:szCs w:val="24"/>
        </w:rPr>
        <w:t>bis-</w:t>
      </w:r>
      <w:r w:rsidR="00FB277C" w:rsidRPr="00F04FD1">
        <w:rPr>
          <w:rFonts w:eastAsia="Times New Roman" w:cstheme="minorHAnsi"/>
          <w:sz w:val="24"/>
          <w:szCs w:val="24"/>
        </w:rPr>
        <w:t xml:space="preserve">e, Electronic Meeting, </w:t>
      </w:r>
      <w:r w:rsidR="008816BD" w:rsidRPr="00F04FD1">
        <w:rPr>
          <w:rFonts w:eastAsia="Times New Roman" w:cstheme="minorHAnsi"/>
          <w:sz w:val="24"/>
          <w:szCs w:val="24"/>
        </w:rPr>
        <w:t>October 10 –</w:t>
      </w:r>
      <w:r w:rsidR="000E48BA" w:rsidRPr="00F04FD1">
        <w:rPr>
          <w:rFonts w:eastAsia="Times New Roman" w:cstheme="minorHAnsi"/>
          <w:sz w:val="24"/>
          <w:szCs w:val="24"/>
        </w:rPr>
        <w:t xml:space="preserve"> </w:t>
      </w:r>
      <w:r w:rsidR="008816BD" w:rsidRPr="00F04FD1">
        <w:rPr>
          <w:rFonts w:eastAsia="Times New Roman" w:cstheme="minorHAnsi"/>
          <w:sz w:val="24"/>
          <w:szCs w:val="24"/>
        </w:rPr>
        <w:t>19,</w:t>
      </w:r>
      <w:r w:rsidR="00C31475" w:rsidRPr="00F04FD1">
        <w:rPr>
          <w:rFonts w:eastAsia="Times New Roman" w:cstheme="minorHAnsi"/>
          <w:sz w:val="24"/>
          <w:szCs w:val="24"/>
        </w:rPr>
        <w:t xml:space="preserve"> </w:t>
      </w:r>
      <w:r w:rsidR="00FB277C" w:rsidRPr="00F04FD1">
        <w:rPr>
          <w:rFonts w:eastAsia="Times New Roman" w:cstheme="minorHAnsi"/>
          <w:sz w:val="24"/>
          <w:szCs w:val="24"/>
        </w:rPr>
        <w:t>2022</w:t>
      </w:r>
    </w:p>
    <w:p w14:paraId="3D8EF989" w14:textId="506AE32A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sz w:val="24"/>
          <w:szCs w:val="24"/>
        </w:rPr>
        <w:t xml:space="preserve">[3] </w:t>
      </w:r>
      <w:r w:rsidR="00233329" w:rsidRPr="00F04FD1">
        <w:rPr>
          <w:rFonts w:eastAsia="Times New Roman" w:cstheme="minorHAnsi"/>
          <w:sz w:val="24"/>
          <w:szCs w:val="24"/>
        </w:rPr>
        <w:t xml:space="preserve">3GPP </w:t>
      </w:r>
      <w:r w:rsidRPr="00F04FD1">
        <w:rPr>
          <w:rFonts w:eastAsia="Times New Roman" w:cstheme="minorHAnsi"/>
          <w:sz w:val="24"/>
          <w:szCs w:val="24"/>
        </w:rPr>
        <w:t>TR 38.884</w:t>
      </w:r>
      <w:r w:rsidR="00233329" w:rsidRPr="00F04FD1">
        <w:rPr>
          <w:rFonts w:eastAsia="Times New Roman" w:cstheme="minorHAnsi"/>
          <w:sz w:val="24"/>
          <w:szCs w:val="24"/>
        </w:rPr>
        <w:t>, “</w:t>
      </w:r>
      <w:r w:rsidR="002F5A73" w:rsidRPr="00F04FD1">
        <w:rPr>
          <w:rFonts w:eastAsia="Times New Roman" w:cstheme="minorHAnsi"/>
          <w:sz w:val="24"/>
          <w:szCs w:val="24"/>
        </w:rPr>
        <w:t xml:space="preserve">Study on enhanced test methods for FR2 NR UEs </w:t>
      </w:r>
      <w:r w:rsidR="00233329" w:rsidRPr="00F04FD1">
        <w:rPr>
          <w:rFonts w:eastAsia="Times New Roman" w:cstheme="minorHAnsi"/>
          <w:sz w:val="24"/>
          <w:szCs w:val="24"/>
        </w:rPr>
        <w:t xml:space="preserve">(Release </w:t>
      </w:r>
      <w:r w:rsidR="00895FB1" w:rsidRPr="00F04FD1">
        <w:rPr>
          <w:rFonts w:eastAsia="Times New Roman" w:cstheme="minorHAnsi"/>
          <w:sz w:val="24"/>
          <w:szCs w:val="24"/>
        </w:rPr>
        <w:t>18</w:t>
      </w:r>
      <w:r w:rsidR="002F5A73" w:rsidRPr="00F04FD1">
        <w:rPr>
          <w:rFonts w:eastAsia="Times New Roman" w:cstheme="minorHAnsi"/>
          <w:sz w:val="24"/>
          <w:szCs w:val="24"/>
        </w:rPr>
        <w:t>, v18.</w:t>
      </w:r>
      <w:r w:rsidR="00895FB1" w:rsidRPr="00F04FD1">
        <w:rPr>
          <w:rFonts w:eastAsia="Times New Roman" w:cstheme="minorHAnsi"/>
          <w:sz w:val="24"/>
          <w:szCs w:val="24"/>
        </w:rPr>
        <w:t>2.0</w:t>
      </w:r>
      <w:r w:rsidR="00233329" w:rsidRPr="00F04FD1">
        <w:rPr>
          <w:rFonts w:eastAsia="Times New Roman" w:cstheme="minorHAnsi"/>
          <w:sz w:val="24"/>
          <w:szCs w:val="24"/>
        </w:rPr>
        <w:t>)”;</w:t>
      </w: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0835" w14:textId="77777777" w:rsidR="00D11509" w:rsidRDefault="00D11509">
      <w:pPr>
        <w:spacing w:after="0" w:line="240" w:lineRule="auto"/>
      </w:pPr>
      <w:r>
        <w:separator/>
      </w:r>
    </w:p>
  </w:endnote>
  <w:endnote w:type="continuationSeparator" w:id="0">
    <w:p w14:paraId="1B64A222" w14:textId="77777777" w:rsidR="00D11509" w:rsidRDefault="00D11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427E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427E4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A98C6" w14:textId="77777777" w:rsidR="00D11509" w:rsidRDefault="00D11509">
      <w:pPr>
        <w:spacing w:after="0" w:line="240" w:lineRule="auto"/>
      </w:pPr>
      <w:r>
        <w:separator/>
      </w:r>
    </w:p>
  </w:footnote>
  <w:footnote w:type="continuationSeparator" w:id="0">
    <w:p w14:paraId="419AF4CD" w14:textId="77777777" w:rsidR="00D11509" w:rsidRDefault="00D11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923"/>
    <w:rsid w:val="00294C7C"/>
    <w:rsid w:val="00297B98"/>
    <w:rsid w:val="002A3774"/>
    <w:rsid w:val="002A76CE"/>
    <w:rsid w:val="002B06B0"/>
    <w:rsid w:val="002B1C48"/>
    <w:rsid w:val="002B26A7"/>
    <w:rsid w:val="002B2755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27E40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0A06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2EC7"/>
    <w:rsid w:val="005840DD"/>
    <w:rsid w:val="005851DA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59E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C5E3F"/>
    <w:rsid w:val="007D3246"/>
    <w:rsid w:val="007D5CDD"/>
    <w:rsid w:val="007D5E33"/>
    <w:rsid w:val="007D63F4"/>
    <w:rsid w:val="007D7B0F"/>
    <w:rsid w:val="007D7C61"/>
    <w:rsid w:val="007D7E21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1794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2888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725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16F1"/>
    <w:rsid w:val="00AA258A"/>
    <w:rsid w:val="00AA4E32"/>
    <w:rsid w:val="00AA5036"/>
    <w:rsid w:val="00AA5B78"/>
    <w:rsid w:val="00AA66B1"/>
    <w:rsid w:val="00AB02C8"/>
    <w:rsid w:val="00AB2340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4DA1"/>
    <w:rsid w:val="00CA5C6C"/>
    <w:rsid w:val="00CB0675"/>
    <w:rsid w:val="00CB3F2A"/>
    <w:rsid w:val="00CB5C44"/>
    <w:rsid w:val="00CB6448"/>
    <w:rsid w:val="00CC1BD0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3DBC"/>
    <w:rsid w:val="00D35BBF"/>
    <w:rsid w:val="00D35C18"/>
    <w:rsid w:val="00D36037"/>
    <w:rsid w:val="00D379D8"/>
    <w:rsid w:val="00D439C3"/>
    <w:rsid w:val="00D44149"/>
    <w:rsid w:val="00D443AF"/>
    <w:rsid w:val="00D45586"/>
    <w:rsid w:val="00D46939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1B42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341</cp:revision>
  <dcterms:created xsi:type="dcterms:W3CDTF">2022-04-25T17:38:00Z</dcterms:created>
  <dcterms:modified xsi:type="dcterms:W3CDTF">2022-11-07T17:31:00Z</dcterms:modified>
</cp:coreProperties>
</file>